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48F77" w14:textId="0F0333C5" w:rsidR="62A197E7" w:rsidRDefault="62A197E7" w:rsidP="24335444">
      <w:pPr>
        <w:pStyle w:val="Heading3"/>
        <w:spacing w:before="281" w:after="281" w:line="278" w:lineRule="auto"/>
      </w:pPr>
      <w:r w:rsidRPr="24335444">
        <w:rPr>
          <w:rFonts w:ascii="Aptos" w:eastAsia="Aptos" w:hAnsi="Aptos" w:cs="Aptos"/>
          <w:b/>
          <w:bCs/>
        </w:rPr>
        <w:t>Social Media Posts for Utilities: Promoting Air Source Heat Pumps</w:t>
      </w:r>
    </w:p>
    <w:p w14:paraId="6538B0EE" w14:textId="52080AAE" w:rsidR="62A197E7" w:rsidRDefault="62A197E7" w:rsidP="24335444">
      <w:pPr>
        <w:spacing w:before="240" w:after="240"/>
      </w:pPr>
      <w:r w:rsidRPr="24335444">
        <w:rPr>
          <w:rFonts w:ascii="Aptos" w:eastAsia="Aptos" w:hAnsi="Aptos" w:cs="Aptos"/>
          <w:b/>
          <w:bCs/>
        </w:rPr>
        <w:t xml:space="preserve">How to Use: </w:t>
      </w:r>
      <w:r w:rsidRPr="24335444">
        <w:rPr>
          <w:rFonts w:ascii="Aptos" w:eastAsia="Aptos" w:hAnsi="Aptos" w:cs="Aptos"/>
        </w:rPr>
        <w:t>The social media toolkit is designed to make promoting heat pumps simple and effective for your business. It includes ready-to-use sample copy that you can easily customize to reflect your brand and business voice, along with professionally designed graphics to pair with your posts. Just choose the copy and visuals that align with your goals, personalize the text if needed, and share on your social media channels to engage your audience and showcase the value of ASHPs.</w:t>
      </w:r>
    </w:p>
    <w:p w14:paraId="6D31D106" w14:textId="49C6057B" w:rsidR="62A197E7" w:rsidRDefault="62A197E7" w:rsidP="24335444">
      <w:pPr>
        <w:spacing w:before="240" w:after="240"/>
      </w:pPr>
      <w:r w:rsidRPr="24335444">
        <w:rPr>
          <w:rFonts w:ascii="Aptos" w:eastAsia="Aptos" w:hAnsi="Aptos" w:cs="Aptos"/>
          <w:b/>
          <w:bCs/>
        </w:rPr>
        <w:t>Tips and Tricks for Effective Social Media Communication:</w:t>
      </w:r>
    </w:p>
    <w:p w14:paraId="2F230223" w14:textId="323B055E" w:rsidR="62A197E7" w:rsidRDefault="62A197E7" w:rsidP="24335444">
      <w:pPr>
        <w:pStyle w:val="ListParagraph"/>
        <w:numPr>
          <w:ilvl w:val="0"/>
          <w:numId w:val="1"/>
        </w:numPr>
        <w:spacing w:after="0"/>
        <w:rPr>
          <w:rFonts w:ascii="Aptos" w:eastAsia="Aptos" w:hAnsi="Aptos" w:cs="Aptos"/>
        </w:rPr>
      </w:pPr>
      <w:r w:rsidRPr="24335444">
        <w:rPr>
          <w:rFonts w:ascii="Aptos" w:eastAsia="Aptos" w:hAnsi="Aptos" w:cs="Aptos"/>
          <w:b/>
          <w:bCs/>
        </w:rPr>
        <w:t>Customize the Copy:</w:t>
      </w:r>
      <w:r w:rsidRPr="24335444">
        <w:rPr>
          <w:rFonts w:ascii="Aptos" w:eastAsia="Aptos" w:hAnsi="Aptos" w:cs="Aptos"/>
        </w:rPr>
        <w:t xml:space="preserve"> Tailor the sample posts to match your brand voice and resonate with your audience.</w:t>
      </w:r>
    </w:p>
    <w:p w14:paraId="6E0CF680" w14:textId="0CDF2A80" w:rsidR="62A197E7" w:rsidRDefault="62A197E7" w:rsidP="24335444">
      <w:pPr>
        <w:pStyle w:val="ListParagraph"/>
        <w:numPr>
          <w:ilvl w:val="0"/>
          <w:numId w:val="1"/>
        </w:numPr>
        <w:spacing w:after="0"/>
        <w:rPr>
          <w:rFonts w:ascii="Aptos" w:eastAsia="Aptos" w:hAnsi="Aptos" w:cs="Aptos"/>
        </w:rPr>
      </w:pPr>
      <w:r w:rsidRPr="24335444">
        <w:rPr>
          <w:rFonts w:ascii="Aptos" w:eastAsia="Aptos" w:hAnsi="Aptos" w:cs="Aptos"/>
          <w:b/>
          <w:bCs/>
        </w:rPr>
        <w:t>Use the Graphics:</w:t>
      </w:r>
      <w:r w:rsidRPr="24335444">
        <w:rPr>
          <w:rFonts w:ascii="Aptos" w:eastAsia="Aptos" w:hAnsi="Aptos" w:cs="Aptos"/>
        </w:rPr>
        <w:t xml:space="preserve"> Pair your posts with the provided professional visuals to grab attention and reinforce your message.</w:t>
      </w:r>
    </w:p>
    <w:p w14:paraId="5BA584E0" w14:textId="31666918" w:rsidR="62A197E7" w:rsidRDefault="62A197E7" w:rsidP="24335444">
      <w:pPr>
        <w:pStyle w:val="ListParagraph"/>
        <w:numPr>
          <w:ilvl w:val="0"/>
          <w:numId w:val="1"/>
        </w:numPr>
        <w:spacing w:after="0"/>
        <w:rPr>
          <w:rFonts w:ascii="Aptos" w:eastAsia="Aptos" w:hAnsi="Aptos" w:cs="Aptos"/>
        </w:rPr>
      </w:pPr>
      <w:r w:rsidRPr="24335444">
        <w:rPr>
          <w:rFonts w:ascii="Aptos" w:eastAsia="Aptos" w:hAnsi="Aptos" w:cs="Aptos"/>
          <w:b/>
          <w:bCs/>
        </w:rPr>
        <w:t>Highlight Key Benefits:</w:t>
      </w:r>
      <w:r w:rsidRPr="24335444">
        <w:rPr>
          <w:rFonts w:ascii="Aptos" w:eastAsia="Aptos" w:hAnsi="Aptos" w:cs="Aptos"/>
        </w:rPr>
        <w:t xml:space="preserve"> Focus on the advantages of air source heat pumps to educate and engage your audience.</w:t>
      </w:r>
    </w:p>
    <w:p w14:paraId="6ABDB65D" w14:textId="064FF2CE" w:rsidR="62A197E7" w:rsidRPr="001E03C5" w:rsidRDefault="62A197E7" w:rsidP="001E03C5">
      <w:pPr>
        <w:pStyle w:val="ListParagraph"/>
        <w:numPr>
          <w:ilvl w:val="0"/>
          <w:numId w:val="1"/>
        </w:numPr>
        <w:spacing w:after="0"/>
        <w:rPr>
          <w:rFonts w:ascii="Aptos" w:eastAsia="Aptos" w:hAnsi="Aptos" w:cs="Aptos"/>
        </w:rPr>
      </w:pPr>
      <w:r w:rsidRPr="24335444">
        <w:rPr>
          <w:rFonts w:ascii="Aptos" w:eastAsia="Aptos" w:hAnsi="Aptos" w:cs="Aptos"/>
          <w:b/>
          <w:bCs/>
        </w:rPr>
        <w:t>Include a Call to Action:</w:t>
      </w:r>
      <w:r w:rsidRPr="24335444">
        <w:rPr>
          <w:rFonts w:ascii="Aptos" w:eastAsia="Aptos" w:hAnsi="Aptos" w:cs="Aptos"/>
        </w:rPr>
        <w:t xml:space="preserve"> Encourage followers to contact you, visit your website, or learn more about your services.</w:t>
      </w:r>
    </w:p>
    <w:p w14:paraId="4B3AC889" w14:textId="6163C6E9" w:rsidR="62A197E7" w:rsidRDefault="62A197E7" w:rsidP="24335444">
      <w:pPr>
        <w:spacing w:before="240" w:after="240" w:line="278" w:lineRule="auto"/>
      </w:pPr>
      <w:r w:rsidRPr="24335444">
        <w:rPr>
          <w:rFonts w:ascii="Aptos" w:eastAsia="Aptos" w:hAnsi="Aptos" w:cs="Aptos"/>
          <w:b/>
          <w:bCs/>
        </w:rPr>
        <w:t>Post 1:</w:t>
      </w:r>
      <w:r w:rsidR="00F70CFF">
        <w:br/>
      </w:r>
      <w:r w:rsidRPr="24335444">
        <w:rPr>
          <w:rFonts w:ascii="Aptos" w:eastAsia="Aptos" w:hAnsi="Aptos" w:cs="Aptos"/>
        </w:rPr>
        <w:t>Air source heat pumps are a game changer for your home! 🍃 With highly efficient heating AND cooling, they keep your home comfortable year-round. Ready to make the switch? Start here. [Insert link]</w:t>
      </w:r>
    </w:p>
    <w:p w14:paraId="11F26705" w14:textId="32833E06" w:rsidR="62A197E7" w:rsidRDefault="62A197E7" w:rsidP="24335444">
      <w:pPr>
        <w:spacing w:before="240" w:after="240" w:line="278" w:lineRule="auto"/>
      </w:pPr>
      <w:r w:rsidRPr="24335444">
        <w:rPr>
          <w:rFonts w:ascii="Aptos" w:eastAsia="Aptos" w:hAnsi="Aptos" w:cs="Aptos"/>
          <w:b/>
          <w:bCs/>
        </w:rPr>
        <w:t>Post 2:</w:t>
      </w:r>
      <w:r w:rsidR="00585B24">
        <w:br/>
      </w:r>
      <w:r w:rsidRPr="24335444">
        <w:rPr>
          <w:rFonts w:ascii="Aptos" w:eastAsia="Aptos" w:hAnsi="Aptos" w:cs="Aptos"/>
        </w:rPr>
        <w:t>Looking to upgrade your home’s comfort? 🌟 With new incentives, low-cost financing, and rebates, installing an air source heat pump has never been more affordable! Don’t wait —check out the savings today. [Insert link]</w:t>
      </w:r>
    </w:p>
    <w:p w14:paraId="4F143D85" w14:textId="5B7E4DF5" w:rsidR="62A197E7" w:rsidRDefault="62A197E7" w:rsidP="24335444">
      <w:pPr>
        <w:spacing w:before="240" w:after="240" w:line="278" w:lineRule="auto"/>
      </w:pPr>
      <w:r w:rsidRPr="24335444">
        <w:rPr>
          <w:rFonts w:ascii="Aptos" w:eastAsia="Aptos" w:hAnsi="Aptos" w:cs="Aptos"/>
          <w:b/>
          <w:bCs/>
        </w:rPr>
        <w:t>Post 3:</w:t>
      </w:r>
      <w:r w:rsidR="009515EA">
        <w:br/>
      </w:r>
      <w:r w:rsidRPr="24335444">
        <w:rPr>
          <w:rFonts w:ascii="Aptos" w:eastAsia="Aptos" w:hAnsi="Aptos" w:cs="Aptos"/>
        </w:rPr>
        <w:t>Did you know? 💡 Air source heat pumps can replace your air conditioner and provide efficient heating all in one system! Discover the benefits for your home. [Insert link]</w:t>
      </w:r>
    </w:p>
    <w:p w14:paraId="3C0FE3C0" w14:textId="77777777" w:rsidR="003C4162" w:rsidRDefault="62A197E7" w:rsidP="24335444">
      <w:pPr>
        <w:spacing w:before="240" w:after="240" w:line="278" w:lineRule="auto"/>
      </w:pPr>
      <w:r w:rsidRPr="24335444">
        <w:rPr>
          <w:rFonts w:ascii="Aptos" w:eastAsia="Aptos" w:hAnsi="Aptos" w:cs="Aptos"/>
          <w:b/>
          <w:bCs/>
        </w:rPr>
        <w:t xml:space="preserve"> Post 4:</w:t>
      </w:r>
      <w:r w:rsidR="00DE4740">
        <w:br/>
      </w:r>
      <w:r w:rsidRPr="24335444">
        <w:rPr>
          <w:rFonts w:ascii="Aptos" w:eastAsia="Aptos" w:hAnsi="Aptos" w:cs="Aptos"/>
        </w:rPr>
        <w:t xml:space="preserve">Lower energy bills? Increased efficiency? That’s the power of an air source heat pump! Depending on your current heating system, you could save </w:t>
      </w:r>
      <w:proofErr w:type="gramStart"/>
      <w:r w:rsidRPr="24335444">
        <w:rPr>
          <w:rFonts w:ascii="Aptos" w:eastAsia="Aptos" w:hAnsi="Aptos" w:cs="Aptos"/>
        </w:rPr>
        <w:t>big</w:t>
      </w:r>
      <w:proofErr w:type="gramEnd"/>
      <w:r w:rsidRPr="24335444">
        <w:rPr>
          <w:rFonts w:ascii="Aptos" w:eastAsia="Aptos" w:hAnsi="Aptos" w:cs="Aptos"/>
        </w:rPr>
        <w:t>. Contact us to learn about your personalized savings. [Insert link]</w:t>
      </w:r>
    </w:p>
    <w:p w14:paraId="745AB917" w14:textId="3444891A" w:rsidR="62A197E7" w:rsidRDefault="62A197E7" w:rsidP="24335444">
      <w:pPr>
        <w:spacing w:before="240" w:after="240" w:line="278" w:lineRule="auto"/>
      </w:pPr>
      <w:r w:rsidRPr="24335444">
        <w:rPr>
          <w:rFonts w:ascii="Aptos" w:eastAsia="Aptos" w:hAnsi="Aptos" w:cs="Aptos"/>
          <w:b/>
          <w:bCs/>
        </w:rPr>
        <w:t>Post 5:</w:t>
      </w:r>
      <w:r w:rsidR="00BB4313">
        <w:br/>
      </w:r>
      <w:r w:rsidRPr="24335444">
        <w:rPr>
          <w:rFonts w:ascii="Aptos" w:eastAsia="Aptos" w:hAnsi="Aptos" w:cs="Aptos"/>
        </w:rPr>
        <w:t>A smarter way to heat and cool is here. ❄️🔥 Air source heat pumps are energy efficient and better for your budget. Plus, we’re offering incredible rebates and financing options to make them easier to install. Learn more: [Insert link]</w:t>
      </w:r>
    </w:p>
    <w:p w14:paraId="6DCCFFDF" w14:textId="1D51E70B" w:rsidR="62A197E7" w:rsidRDefault="62A197E7" w:rsidP="24335444">
      <w:pPr>
        <w:spacing w:before="240" w:after="240" w:line="278" w:lineRule="auto"/>
      </w:pPr>
      <w:r w:rsidRPr="24335444">
        <w:rPr>
          <w:rFonts w:ascii="Aptos" w:eastAsia="Aptos" w:hAnsi="Aptos" w:cs="Aptos"/>
          <w:b/>
          <w:bCs/>
        </w:rPr>
        <w:t>Post 6:</w:t>
      </w:r>
      <w:r w:rsidR="009E1B79">
        <w:br/>
      </w:r>
      <w:r w:rsidRPr="24335444">
        <w:rPr>
          <w:rFonts w:ascii="Aptos" w:eastAsia="Aptos" w:hAnsi="Aptos" w:cs="Aptos"/>
        </w:rPr>
        <w:t>Switching to an air source heat pump means year-round comfort and savings! 💰 Whether you're heating or cooling, this technology works harder for less energy. Get the details and start saving today. [Insert link]</w:t>
      </w:r>
    </w:p>
    <w:p w14:paraId="772C56C9" w14:textId="69143D73" w:rsidR="62A197E7" w:rsidRDefault="62A197E7" w:rsidP="24335444">
      <w:pPr>
        <w:spacing w:before="240" w:after="240" w:line="278" w:lineRule="auto"/>
      </w:pPr>
      <w:r w:rsidRPr="24335444">
        <w:rPr>
          <w:rFonts w:ascii="Aptos" w:eastAsia="Aptos" w:hAnsi="Aptos" w:cs="Aptos"/>
          <w:b/>
          <w:bCs/>
        </w:rPr>
        <w:t>Post 7:</w:t>
      </w:r>
      <w:r w:rsidR="004867A8">
        <w:br/>
      </w:r>
      <w:r w:rsidRPr="24335444">
        <w:rPr>
          <w:rFonts w:ascii="Aptos" w:eastAsia="Aptos" w:hAnsi="Aptos" w:cs="Aptos"/>
        </w:rPr>
        <w:t xml:space="preserve">Curious how much an air source heat pump could save </w:t>
      </w:r>
      <w:r w:rsidRPr="24335444">
        <w:rPr>
          <w:rFonts w:ascii="Aptos" w:eastAsia="Aptos" w:hAnsi="Aptos" w:cs="Aptos"/>
          <w:i/>
          <w:iCs/>
        </w:rPr>
        <w:t>you</w:t>
      </w:r>
      <w:r w:rsidRPr="24335444">
        <w:rPr>
          <w:rFonts w:ascii="Aptos" w:eastAsia="Aptos" w:hAnsi="Aptos" w:cs="Aptos"/>
        </w:rPr>
        <w:t>? 🏡 Let us help you crunch the numbers and unlock the benefits of this efficient technology. Reach out today for a personalized consultation! [Insert link]</w:t>
      </w:r>
    </w:p>
    <w:p w14:paraId="0B6021EB" w14:textId="6A33CA46" w:rsidR="62A197E7" w:rsidRDefault="62A197E7" w:rsidP="24335444">
      <w:pPr>
        <w:spacing w:before="240" w:after="240" w:line="278" w:lineRule="auto"/>
      </w:pPr>
      <w:r w:rsidRPr="24335444">
        <w:rPr>
          <w:rFonts w:ascii="Aptos" w:eastAsia="Aptos" w:hAnsi="Aptos" w:cs="Aptos"/>
          <w:b/>
          <w:bCs/>
        </w:rPr>
        <w:t xml:space="preserve">Post 8: </w:t>
      </w:r>
      <w:r w:rsidR="0085629D">
        <w:rPr>
          <w:rFonts w:ascii="Aptos" w:eastAsia="Aptos" w:hAnsi="Aptos" w:cs="Aptos"/>
          <w:b/>
          <w:bCs/>
        </w:rPr>
        <w:br/>
      </w:r>
      <w:r w:rsidRPr="24335444">
        <w:rPr>
          <w:rFonts w:ascii="Aptos" w:eastAsia="Aptos" w:hAnsi="Aptos" w:cs="Aptos"/>
        </w:rPr>
        <w:t>Now’s the time to make a smart energy upgrade! 🌍 With incentives, rebates, and financing available, upgrading to an air source heat pump is easier than ever. Heat, cool, and save efficiently. Start here: [Insert link]</w:t>
      </w:r>
    </w:p>
    <w:p w14:paraId="496F037E" w14:textId="589CEC71" w:rsidR="24335444" w:rsidRDefault="24335444" w:rsidP="24335444">
      <w:pPr>
        <w:spacing w:before="240" w:after="240"/>
        <w:rPr>
          <w:rFonts w:ascii="Aptos" w:eastAsia="Aptos" w:hAnsi="Aptos" w:cs="Aptos"/>
        </w:rPr>
      </w:pPr>
    </w:p>
    <w:sectPr w:rsidR="24335444" w:rsidSect="00AE3397">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53A56" w14:textId="77777777" w:rsidR="008130AE" w:rsidRDefault="008130AE" w:rsidP="00330A2A">
      <w:pPr>
        <w:spacing w:after="0" w:line="240" w:lineRule="auto"/>
      </w:pPr>
      <w:r>
        <w:separator/>
      </w:r>
    </w:p>
  </w:endnote>
  <w:endnote w:type="continuationSeparator" w:id="0">
    <w:p w14:paraId="05A66249" w14:textId="77777777" w:rsidR="008130AE" w:rsidRDefault="008130AE" w:rsidP="0033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8F840" w14:textId="77777777" w:rsidR="00AE3397" w:rsidRDefault="00AE3397" w:rsidP="00AE3397">
    <w:pPr>
      <w:pStyle w:val="Footer"/>
      <w:jc w:val="right"/>
    </w:pPr>
    <w:r>
      <w:t xml:space="preserve">Got questions? </w:t>
    </w:r>
    <w:r>
      <w:br/>
      <w:t>Reach out to Katie LeBlanc at kleblanc@mncee.org</w:t>
    </w:r>
  </w:p>
  <w:p w14:paraId="268B5118" w14:textId="77777777" w:rsidR="00AE3397" w:rsidRDefault="00AE3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0CE78" w14:textId="5129DF45" w:rsidR="00330A2A" w:rsidRDefault="00455BF5" w:rsidP="00AE3397">
    <w:pPr>
      <w:pStyle w:val="Footer"/>
      <w:jc w:val="right"/>
    </w:pPr>
    <w:r>
      <w:t xml:space="preserve">Got questions? </w:t>
    </w:r>
    <w:r w:rsidR="00AE3397">
      <w:br/>
    </w:r>
    <w:r>
      <w:t>R</w:t>
    </w:r>
    <w:r w:rsidR="00AE3397">
      <w:t>each out to Katie LeBlanc at kleblanc@mncee.org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1C6DE" w14:textId="77777777" w:rsidR="008130AE" w:rsidRDefault="008130AE" w:rsidP="00330A2A">
      <w:pPr>
        <w:spacing w:after="0" w:line="240" w:lineRule="auto"/>
      </w:pPr>
      <w:r>
        <w:separator/>
      </w:r>
    </w:p>
  </w:footnote>
  <w:footnote w:type="continuationSeparator" w:id="0">
    <w:p w14:paraId="49D9ADFF" w14:textId="77777777" w:rsidR="008130AE" w:rsidRDefault="008130AE" w:rsidP="00330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39E4E" w14:textId="4A64B771" w:rsidR="00AE3397" w:rsidRDefault="00AE3397">
    <w:pPr>
      <w:pStyle w:val="Header"/>
    </w:pPr>
    <w:r>
      <w:rPr>
        <w:noProof/>
      </w:rPr>
      <w:drawing>
        <wp:inline distT="0" distB="0" distL="0" distR="0" wp14:anchorId="14DE47CA" wp14:editId="2E74CCC7">
          <wp:extent cx="1174750" cy="584200"/>
          <wp:effectExtent l="0" t="0" r="6350" b="0"/>
          <wp:docPr id="2140201661" name="Picture 1" descr="A colorful triangle shaped objec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triangle shaped objec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750" cy="58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AB017" w14:textId="66AC7957" w:rsidR="00330A2A" w:rsidRDefault="00330A2A">
    <w:pPr>
      <w:pStyle w:val="Header"/>
    </w:pPr>
    <w:r>
      <w:rPr>
        <w:noProof/>
      </w:rPr>
      <w:drawing>
        <wp:inline distT="0" distB="0" distL="0" distR="0" wp14:anchorId="43C4C7DE" wp14:editId="086D5D99">
          <wp:extent cx="1174750" cy="584200"/>
          <wp:effectExtent l="0" t="0" r="6350" b="0"/>
          <wp:docPr id="1243201935" name="Picture 1" descr="A colorful triangle shaped objec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triangle shaped objec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750"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32B91"/>
    <w:multiLevelType w:val="hybridMultilevel"/>
    <w:tmpl w:val="FFFFFFFF"/>
    <w:lvl w:ilvl="0" w:tplc="E27AF572">
      <w:start w:val="1"/>
      <w:numFmt w:val="bullet"/>
      <w:lvlText w:val="·"/>
      <w:lvlJc w:val="left"/>
      <w:pPr>
        <w:ind w:left="720" w:hanging="360"/>
      </w:pPr>
      <w:rPr>
        <w:rFonts w:ascii="Symbol" w:hAnsi="Symbol" w:hint="default"/>
      </w:rPr>
    </w:lvl>
    <w:lvl w:ilvl="1" w:tplc="D9B4486C">
      <w:start w:val="1"/>
      <w:numFmt w:val="bullet"/>
      <w:lvlText w:val="o"/>
      <w:lvlJc w:val="left"/>
      <w:pPr>
        <w:ind w:left="1440" w:hanging="360"/>
      </w:pPr>
      <w:rPr>
        <w:rFonts w:ascii="Courier New" w:hAnsi="Courier New" w:hint="default"/>
      </w:rPr>
    </w:lvl>
    <w:lvl w:ilvl="2" w:tplc="D2324DA6">
      <w:start w:val="1"/>
      <w:numFmt w:val="bullet"/>
      <w:lvlText w:val=""/>
      <w:lvlJc w:val="left"/>
      <w:pPr>
        <w:ind w:left="2160" w:hanging="360"/>
      </w:pPr>
      <w:rPr>
        <w:rFonts w:ascii="Wingdings" w:hAnsi="Wingdings" w:hint="default"/>
      </w:rPr>
    </w:lvl>
    <w:lvl w:ilvl="3" w:tplc="54C8F31A">
      <w:start w:val="1"/>
      <w:numFmt w:val="bullet"/>
      <w:lvlText w:val=""/>
      <w:lvlJc w:val="left"/>
      <w:pPr>
        <w:ind w:left="2880" w:hanging="360"/>
      </w:pPr>
      <w:rPr>
        <w:rFonts w:ascii="Symbol" w:hAnsi="Symbol" w:hint="default"/>
      </w:rPr>
    </w:lvl>
    <w:lvl w:ilvl="4" w:tplc="B52A822C">
      <w:start w:val="1"/>
      <w:numFmt w:val="bullet"/>
      <w:lvlText w:val="o"/>
      <w:lvlJc w:val="left"/>
      <w:pPr>
        <w:ind w:left="3600" w:hanging="360"/>
      </w:pPr>
      <w:rPr>
        <w:rFonts w:ascii="Courier New" w:hAnsi="Courier New" w:hint="default"/>
      </w:rPr>
    </w:lvl>
    <w:lvl w:ilvl="5" w:tplc="6A1042AA">
      <w:start w:val="1"/>
      <w:numFmt w:val="bullet"/>
      <w:lvlText w:val=""/>
      <w:lvlJc w:val="left"/>
      <w:pPr>
        <w:ind w:left="4320" w:hanging="360"/>
      </w:pPr>
      <w:rPr>
        <w:rFonts w:ascii="Wingdings" w:hAnsi="Wingdings" w:hint="default"/>
      </w:rPr>
    </w:lvl>
    <w:lvl w:ilvl="6" w:tplc="DFDA3618">
      <w:start w:val="1"/>
      <w:numFmt w:val="bullet"/>
      <w:lvlText w:val=""/>
      <w:lvlJc w:val="left"/>
      <w:pPr>
        <w:ind w:left="5040" w:hanging="360"/>
      </w:pPr>
      <w:rPr>
        <w:rFonts w:ascii="Symbol" w:hAnsi="Symbol" w:hint="default"/>
      </w:rPr>
    </w:lvl>
    <w:lvl w:ilvl="7" w:tplc="A9BC3FFC">
      <w:start w:val="1"/>
      <w:numFmt w:val="bullet"/>
      <w:lvlText w:val="o"/>
      <w:lvlJc w:val="left"/>
      <w:pPr>
        <w:ind w:left="5760" w:hanging="360"/>
      </w:pPr>
      <w:rPr>
        <w:rFonts w:ascii="Courier New" w:hAnsi="Courier New" w:hint="default"/>
      </w:rPr>
    </w:lvl>
    <w:lvl w:ilvl="8" w:tplc="F4CA68E6">
      <w:start w:val="1"/>
      <w:numFmt w:val="bullet"/>
      <w:lvlText w:val=""/>
      <w:lvlJc w:val="left"/>
      <w:pPr>
        <w:ind w:left="6480" w:hanging="360"/>
      </w:pPr>
      <w:rPr>
        <w:rFonts w:ascii="Wingdings" w:hAnsi="Wingdings" w:hint="default"/>
      </w:rPr>
    </w:lvl>
  </w:abstractNum>
  <w:num w:numId="1" w16cid:durableId="1942447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A17D8B"/>
    <w:rsid w:val="001869CA"/>
    <w:rsid w:val="001D6B09"/>
    <w:rsid w:val="001E03C5"/>
    <w:rsid w:val="0021793D"/>
    <w:rsid w:val="00330A2A"/>
    <w:rsid w:val="003C4162"/>
    <w:rsid w:val="00455BF5"/>
    <w:rsid w:val="004867A8"/>
    <w:rsid w:val="004B4678"/>
    <w:rsid w:val="00585B24"/>
    <w:rsid w:val="00687DC3"/>
    <w:rsid w:val="008130AE"/>
    <w:rsid w:val="00815F6B"/>
    <w:rsid w:val="0085629D"/>
    <w:rsid w:val="008A30C1"/>
    <w:rsid w:val="009515EA"/>
    <w:rsid w:val="009E1B79"/>
    <w:rsid w:val="00A06445"/>
    <w:rsid w:val="00A205B6"/>
    <w:rsid w:val="00AE3397"/>
    <w:rsid w:val="00BB4313"/>
    <w:rsid w:val="00C47512"/>
    <w:rsid w:val="00D1207B"/>
    <w:rsid w:val="00D26FF7"/>
    <w:rsid w:val="00DE4740"/>
    <w:rsid w:val="00E2118D"/>
    <w:rsid w:val="00EE489F"/>
    <w:rsid w:val="00F70CFF"/>
    <w:rsid w:val="14BDED8D"/>
    <w:rsid w:val="17A17D8B"/>
    <w:rsid w:val="233394C1"/>
    <w:rsid w:val="24335444"/>
    <w:rsid w:val="27599C13"/>
    <w:rsid w:val="36A0AF5B"/>
    <w:rsid w:val="3837DFC9"/>
    <w:rsid w:val="3C2D391E"/>
    <w:rsid w:val="3FE5F2E7"/>
    <w:rsid w:val="4218A6F3"/>
    <w:rsid w:val="4F104BA0"/>
    <w:rsid w:val="51D9E31F"/>
    <w:rsid w:val="539A6E5E"/>
    <w:rsid w:val="618E06CC"/>
    <w:rsid w:val="62A197E7"/>
    <w:rsid w:val="63D5FD3B"/>
    <w:rsid w:val="6434AC35"/>
    <w:rsid w:val="68BA5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7D8B"/>
  <w15:chartTrackingRefBased/>
  <w15:docId w15:val="{E3AD8F54-BB78-48F5-81BE-D35E62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30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A2A"/>
  </w:style>
  <w:style w:type="paragraph" w:styleId="Footer">
    <w:name w:val="footer"/>
    <w:basedOn w:val="Normal"/>
    <w:link w:val="FooterChar"/>
    <w:uiPriority w:val="99"/>
    <w:unhideWhenUsed/>
    <w:rsid w:val="00330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62BD1F8211D4AAFA69D5D94808B1A" ma:contentTypeVersion="15" ma:contentTypeDescription="Create a new document." ma:contentTypeScope="" ma:versionID="fb1561c57010724802da2e94e9c74d30">
  <xsd:schema xmlns:xsd="http://www.w3.org/2001/XMLSchema" xmlns:xs="http://www.w3.org/2001/XMLSchema" xmlns:p="http://schemas.microsoft.com/office/2006/metadata/properties" xmlns:ns2="b24f3537-1c9d-42dc-bf99-d97b39fb1dec" xmlns:ns3="285f30fa-d97d-4ff5-b1c5-b7d901859d70" targetNamespace="http://schemas.microsoft.com/office/2006/metadata/properties" ma:root="true" ma:fieldsID="057738ade70b5e5d94fe65740ab15c13" ns2:_="" ns3:_="">
    <xsd:import namespace="b24f3537-1c9d-42dc-bf99-d97b39fb1dec"/>
    <xsd:import namespace="285f30fa-d97d-4ff5-b1c5-b7d901859d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3537-1c9d-42dc-bf99-d97b39fb1d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9a0f46-e4dd-43c2-ba3d-f75fc084c8e2}" ma:internalName="TaxCatchAll" ma:showField="CatchAllData" ma:web="b24f3537-1c9d-42dc-bf99-d97b39fb1d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5f30fa-d97d-4ff5-b1c5-b7d901859d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851baa-7381-400f-9b48-5a5f088c2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4f3537-1c9d-42dc-bf99-d97b39fb1dec" xsi:nil="true"/>
    <lcf76f155ced4ddcb4097134ff3c332f xmlns="285f30fa-d97d-4ff5-b1c5-b7d901859d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485B32-31A7-4D5A-BB9D-6F64E74D6267}">
  <ds:schemaRefs>
    <ds:schemaRef ds:uri="http://schemas.microsoft.com/sharepoint/v3/contenttype/forms"/>
  </ds:schemaRefs>
</ds:datastoreItem>
</file>

<file path=customXml/itemProps2.xml><?xml version="1.0" encoding="utf-8"?>
<ds:datastoreItem xmlns:ds="http://schemas.openxmlformats.org/officeDocument/2006/customXml" ds:itemID="{E45CF199-9F18-4835-B9D6-917C3E291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3537-1c9d-42dc-bf99-d97b39fb1dec"/>
    <ds:schemaRef ds:uri="285f30fa-d97d-4ff5-b1c5-b7d901859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066A3-B2A0-4F18-A60A-71D0A886E1EE}">
  <ds:schemaRefs>
    <ds:schemaRef ds:uri="http://schemas.microsoft.com/office/2006/metadata/properties"/>
    <ds:schemaRef ds:uri="http://schemas.microsoft.com/office/infopath/2007/PartnerControls"/>
    <ds:schemaRef ds:uri="b24f3537-1c9d-42dc-bf99-d97b39fb1dec"/>
    <ds:schemaRef ds:uri="285f30fa-d97d-4ff5-b1c5-b7d901859d7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419</Words>
  <Characters>2392</Characters>
  <Application>Microsoft Office Word</Application>
  <DocSecurity>4</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LeBlanc</dc:creator>
  <cp:keywords/>
  <dc:description/>
  <cp:lastModifiedBy>Katie LeBlanc</cp:lastModifiedBy>
  <cp:revision>33</cp:revision>
  <dcterms:created xsi:type="dcterms:W3CDTF">2024-11-22T19:18:00Z</dcterms:created>
  <dcterms:modified xsi:type="dcterms:W3CDTF">2025-01-07T19:20:00Z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0x0101009F162BD1F8211D4AAFA69D5D94808B1A</vt:lpwstr>
  </property>
  <property fmtid="{D5CDD505-2E9C-101B-9397-08002B2CF9AE}" pid="3" name="MediaServiceImageTags">
    <vt:lpwstr/>
  </property>
</Properties>
</file>